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20B81" w14:textId="77777777" w:rsidR="008379CC" w:rsidRDefault="00000000">
      <w:pPr>
        <w:jc w:val="center"/>
      </w:pPr>
      <w:r>
        <w:rPr>
          <w:noProof/>
        </w:rPr>
        <w:drawing>
          <wp:inline distT="0" distB="0" distL="0" distR="0" wp14:anchorId="5868AB7A" wp14:editId="428746B4">
            <wp:extent cx="7086600" cy="790736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occhi_clean_0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7907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03C17" w14:textId="77777777" w:rsidR="008379CC" w:rsidRDefault="00000000">
      <w:r>
        <w:br w:type="page"/>
      </w:r>
    </w:p>
    <w:p w14:paraId="29CE0B3C" w14:textId="77777777" w:rsidR="008379CC" w:rsidRDefault="00000000">
      <w:pPr>
        <w:jc w:val="center"/>
      </w:pPr>
      <w:r>
        <w:rPr>
          <w:b/>
          <w:sz w:val="44"/>
        </w:rPr>
        <w:lastRenderedPageBreak/>
        <w:t>RISERVATO AL DOCENTE</w:t>
      </w:r>
    </w:p>
    <w:p w14:paraId="6091BE35" w14:textId="77777777" w:rsidR="008379CC" w:rsidRDefault="00000000">
      <w:pPr>
        <w:spacing w:before="80"/>
      </w:pPr>
      <w:r>
        <w:rPr>
          <w:b/>
          <w:sz w:val="26"/>
        </w:rPr>
        <w:t>OBIETTIVO GENERALE</w:t>
      </w:r>
    </w:p>
    <w:p w14:paraId="523AE70C" w14:textId="77777777" w:rsidR="008379CC" w:rsidRDefault="00000000">
      <w:pPr>
        <w:spacing w:after="80"/>
      </w:pPr>
      <w:r>
        <w:t>Accompagnare il bambino alla scoperta degli occhi attraverso sguardo, movimento, relazione, musica, emozione e comunicazione.</w:t>
      </w:r>
    </w:p>
    <w:p w14:paraId="38BE9180" w14:textId="77777777" w:rsidR="008379CC" w:rsidRDefault="00000000">
      <w:pPr>
        <w:spacing w:before="80"/>
      </w:pPr>
      <w:r>
        <w:rPr>
          <w:b/>
          <w:sz w:val="26"/>
        </w:rPr>
        <w:t>COME USARE IL FASCICOLETTO</w:t>
      </w:r>
    </w:p>
    <w:p w14:paraId="01E0A2B0" w14:textId="77777777" w:rsidR="008379CC" w:rsidRDefault="00000000">
      <w:pPr>
        <w:spacing w:after="80"/>
      </w:pPr>
      <w:r>
        <w:t>Proporre una scheda alla volta, rispettando i tempi del bambino.</w:t>
      </w:r>
      <w:r>
        <w:br/>
        <w:t>La progressione va dal più semplice al più complesso:</w:t>
      </w:r>
      <w:r>
        <w:br/>
        <w:t>SCOPRO → GUARDO → RICONOSCO → SENTO E COMUNICO.</w:t>
      </w:r>
      <w:r>
        <w:br/>
        <w:t>Le consegne vanno lette lentamente e possono essere accompagnate dai simboli CAA/ARASAAC utilizzati nel progetto.</w:t>
      </w:r>
    </w:p>
    <w:p w14:paraId="21CDDC7B" w14:textId="77777777" w:rsidR="008379CC" w:rsidRDefault="00000000">
      <w:pPr>
        <w:spacing w:before="80"/>
      </w:pPr>
      <w:r>
        <w:rPr>
          <w:b/>
          <w:sz w:val="26"/>
        </w:rPr>
        <w:t>OBIETTIVI SPECIFICI</w:t>
      </w:r>
    </w:p>
    <w:p w14:paraId="71902A68" w14:textId="77777777" w:rsidR="008379CC" w:rsidRDefault="00000000">
      <w:pPr>
        <w:spacing w:after="80"/>
      </w:pPr>
      <w:r>
        <w:t>• Riconoscere e nominare gli occhi.</w:t>
      </w:r>
      <w:r>
        <w:br/>
        <w:t>• Individuare gli occhi sul viso.</w:t>
      </w:r>
      <w:r>
        <w:br/>
        <w:t>• Orientare lo sguardo in alto, in basso, a destra e a sinistra.</w:t>
      </w:r>
      <w:r>
        <w:br/>
        <w:t>• Aprire e chiudere gli occhi in modo intenzionale.</w:t>
      </w:r>
      <w:r>
        <w:br/>
        <w:t>• Associare vista, suono, parola e movimento.</w:t>
      </w:r>
      <w:r>
        <w:br/>
        <w:t>• Riconoscere semplici emozioni attraverso lo sguardo.</w:t>
      </w:r>
      <w:r>
        <w:br/>
        <w:t>• Esprimere ciò che piace guardare attraverso il disegno o la parola.</w:t>
      </w:r>
    </w:p>
    <w:p w14:paraId="42B7D2D0" w14:textId="77777777" w:rsidR="008379CC" w:rsidRDefault="00000000">
      <w:pPr>
        <w:spacing w:before="80"/>
      </w:pPr>
      <w:r>
        <w:rPr>
          <w:b/>
          <w:sz w:val="26"/>
        </w:rPr>
        <w:t>CORNICE TEORICA</w:t>
      </w:r>
    </w:p>
    <w:p w14:paraId="211F594B" w14:textId="77777777" w:rsidR="008379CC" w:rsidRDefault="00000000">
      <w:pPr>
        <w:spacing w:after="80"/>
      </w:pPr>
      <w:r>
        <w:t>EMBODIED COGNITION: guardare è un’azione corporea; il movimento degli occhi e l’orientamento dello sguardo partecipano alla costruzione della conoscenza.</w:t>
      </w:r>
      <w:r>
        <w:br/>
      </w:r>
      <w:r>
        <w:br/>
        <w:t>PEDAGOGIA CLINICA: lo sguardo è strumento di relazione e riconoscimento reciproco; non viene imposto, ma accolto nelle diverse modalità espressive del bambino.</w:t>
      </w:r>
      <w:r>
        <w:br/>
      </w:r>
      <w:r>
        <w:br/>
        <w:t>MUSICOPEDAGOGIA: flauto, campanelli, ritmo e silenzio accompagnano l’esplorazione visiva e sostengono attenzione e coordinazione.</w:t>
      </w:r>
      <w:r>
        <w:br/>
      </w:r>
      <w:r>
        <w:br/>
        <w:t>NEUROSCIENZE: l’integrazione tra percezione visiva, movimento oculare, attenzione, udito ed emozione sostiene memoria multisensoriale e orientamento.</w:t>
      </w:r>
      <w:r>
        <w:br/>
      </w:r>
      <w:r>
        <w:br/>
        <w:t>PROSPETTIVA INCLUSIVA: l’uso della CAA e dei simboli ARASAAC offre canali alternativi o complementari alla comunicazione verbale.</w:t>
      </w:r>
    </w:p>
    <w:p w14:paraId="4AB16305" w14:textId="77777777" w:rsidR="008379CC" w:rsidRDefault="00000000">
      <w:pPr>
        <w:jc w:val="center"/>
      </w:pPr>
      <w:r>
        <w:rPr>
          <w:b/>
        </w:rPr>
        <w:t>A CURA DELLA DOTT.SSA ANGELA RUOTOLO</w:t>
      </w:r>
      <w:r>
        <w:rPr>
          <w:b/>
        </w:rPr>
        <w:br/>
        <w:t>DOCENTE · PEDAGOGISTA CLINICO · PSICOLOGO CLINICO</w:t>
      </w:r>
      <w:r>
        <w:rPr>
          <w:b/>
        </w:rPr>
        <w:br/>
        <w:t>DIRITTI RISERVATI</w:t>
      </w:r>
    </w:p>
    <w:p w14:paraId="12308951" w14:textId="77777777" w:rsidR="008379CC" w:rsidRDefault="00000000">
      <w:r>
        <w:br w:type="page"/>
      </w:r>
    </w:p>
    <w:p w14:paraId="6B109B60" w14:textId="77777777" w:rsidR="008379CC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5AB049FF" wp14:editId="381396FA">
            <wp:extent cx="7086600" cy="786294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occhi_clean_0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7862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59F7E" w14:textId="77777777" w:rsidR="008379CC" w:rsidRDefault="00000000">
      <w:r>
        <w:br w:type="page"/>
      </w:r>
    </w:p>
    <w:p w14:paraId="79649B15" w14:textId="77777777" w:rsidR="008379CC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6293B867" wp14:editId="5816417A">
            <wp:extent cx="7086600" cy="790736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occhi_clean_03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7907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E6DA4" w14:textId="77777777" w:rsidR="008379CC" w:rsidRDefault="00000000">
      <w:r>
        <w:br w:type="page"/>
      </w:r>
    </w:p>
    <w:p w14:paraId="0FE0ED8B" w14:textId="77777777" w:rsidR="008379CC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68DABB09" wp14:editId="2A4640AE">
            <wp:extent cx="7086600" cy="786294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occhi_clean_04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7862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5B37B" w14:textId="77777777" w:rsidR="008379CC" w:rsidRDefault="00000000">
      <w:r>
        <w:br w:type="page"/>
      </w:r>
    </w:p>
    <w:p w14:paraId="4CC3422F" w14:textId="77777777" w:rsidR="008379CC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642C2914" wp14:editId="0D30C441">
            <wp:extent cx="7086600" cy="562523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occhi_clean_05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5625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EF05E" w14:textId="77777777" w:rsidR="008379CC" w:rsidRDefault="00000000">
      <w:r>
        <w:br w:type="page"/>
      </w:r>
    </w:p>
    <w:p w14:paraId="12E84A8D" w14:textId="77777777" w:rsidR="008379CC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22E598E1" wp14:editId="5D26AA1B">
            <wp:extent cx="7086600" cy="5593637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occhi_clean_06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5593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0B532" w14:textId="77777777" w:rsidR="008379CC" w:rsidRDefault="00000000">
      <w:r>
        <w:br w:type="page"/>
      </w:r>
    </w:p>
    <w:p w14:paraId="08B4454A" w14:textId="77777777" w:rsidR="008379CC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2F58BAC1" wp14:editId="7A015BFF">
            <wp:extent cx="7086600" cy="562523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occhi_clean_07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5625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2E0C2" w14:textId="77777777" w:rsidR="008379CC" w:rsidRDefault="00000000">
      <w:r>
        <w:br w:type="page"/>
      </w:r>
    </w:p>
    <w:p w14:paraId="630520C8" w14:textId="77777777" w:rsidR="008379CC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21333655" wp14:editId="44B8158C">
            <wp:extent cx="7086600" cy="5593637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occhi_clean_08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5593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77C3C" w14:textId="77777777" w:rsidR="008379CC" w:rsidRDefault="00000000">
      <w:r>
        <w:br w:type="page"/>
      </w:r>
    </w:p>
    <w:p w14:paraId="3DF5F2FF" w14:textId="77777777" w:rsidR="008379CC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651F7E50" wp14:editId="043DB6D5">
            <wp:extent cx="7086600" cy="610568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occhi_clean_09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610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7FB61" w14:textId="77777777" w:rsidR="008379CC" w:rsidRDefault="00000000">
      <w:r>
        <w:br w:type="page"/>
      </w:r>
    </w:p>
    <w:p w14:paraId="58F36A70" w14:textId="77777777" w:rsidR="008379CC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4E9BAED8" wp14:editId="458F676A">
            <wp:extent cx="7086600" cy="6071383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occhi_clean_10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607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73F5B" w14:textId="77777777" w:rsidR="008379CC" w:rsidRDefault="00000000">
      <w:r>
        <w:br w:type="page"/>
      </w:r>
    </w:p>
    <w:p w14:paraId="0156326C" w14:textId="77777777" w:rsidR="008379CC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297F2A45" wp14:editId="0E856DF7">
            <wp:extent cx="7086600" cy="610568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occhi_clean_11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610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8FABA" w14:textId="77777777" w:rsidR="008379CC" w:rsidRDefault="00000000">
      <w:r>
        <w:br w:type="page"/>
      </w:r>
    </w:p>
    <w:p w14:paraId="391792D4" w14:textId="77777777" w:rsidR="008379CC" w:rsidRDefault="00000000">
      <w:pPr>
        <w:jc w:val="center"/>
      </w:pPr>
      <w:r>
        <w:rPr>
          <w:noProof/>
        </w:rPr>
        <w:lastRenderedPageBreak/>
        <w:drawing>
          <wp:inline distT="0" distB="0" distL="0" distR="0" wp14:anchorId="2FD8487D" wp14:editId="1761C040">
            <wp:extent cx="7086600" cy="6071383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occhi_clean_12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607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79CC" w:rsidSect="00034616">
      <w:pgSz w:w="11909" w:h="16834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36209368">
    <w:abstractNumId w:val="8"/>
  </w:num>
  <w:num w:numId="2" w16cid:durableId="691078418">
    <w:abstractNumId w:val="6"/>
  </w:num>
  <w:num w:numId="3" w16cid:durableId="427888365">
    <w:abstractNumId w:val="5"/>
  </w:num>
  <w:num w:numId="4" w16cid:durableId="520894422">
    <w:abstractNumId w:val="4"/>
  </w:num>
  <w:num w:numId="5" w16cid:durableId="2030568702">
    <w:abstractNumId w:val="7"/>
  </w:num>
  <w:num w:numId="6" w16cid:durableId="1387488256">
    <w:abstractNumId w:val="3"/>
  </w:num>
  <w:num w:numId="7" w16cid:durableId="532423988">
    <w:abstractNumId w:val="2"/>
  </w:num>
  <w:num w:numId="8" w16cid:durableId="636230218">
    <w:abstractNumId w:val="1"/>
  </w:num>
  <w:num w:numId="9" w16cid:durableId="1007706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379CC"/>
    <w:rsid w:val="00AA1D8D"/>
    <w:rsid w:val="00B47730"/>
    <w:rsid w:val="00C72482"/>
    <w:rsid w:val="00CB0664"/>
    <w:rsid w:val="00E03FE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A089AC"/>
  <w14:defaultImageDpi w14:val="300"/>
  <w15:docId w15:val="{595E8637-CEA5-4EC4-BB0D-8D3D86F67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0"/>
    </w:pPr>
    <w:rPr>
      <w:rFonts w:ascii="Arial" w:hAnsi="Arial"/>
      <w:sz w:val="18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RUOTOLO ANGELA</cp:lastModifiedBy>
  <cp:revision>2</cp:revision>
  <dcterms:created xsi:type="dcterms:W3CDTF">2026-08-26T05:27:00Z</dcterms:created>
  <dcterms:modified xsi:type="dcterms:W3CDTF">2026-08-26T05:27:00Z</dcterms:modified>
  <cp:category/>
</cp:coreProperties>
</file>